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jc w:val="both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附件2：</w:t>
      </w:r>
    </w:p>
    <w:p>
      <w:pPr>
        <w:numPr>
          <w:ilvl w:val="0"/>
          <w:numId w:val="0"/>
        </w:numPr>
        <w:jc w:val="center"/>
        <w:rPr>
          <w:rFonts w:hint="eastAsia" w:ascii="黑体" w:hAnsi="黑体" w:eastAsia="黑体" w:cs="黑体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浮吊船舶资格未通过初审名单</w:t>
      </w:r>
    </w:p>
    <w:tbl>
      <w:tblPr>
        <w:tblStyle w:val="3"/>
        <w:tblW w:w="90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1850"/>
        <w:gridCol w:w="2650"/>
        <w:gridCol w:w="36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1850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船名</w:t>
            </w:r>
          </w:p>
        </w:tc>
        <w:tc>
          <w:tcPr>
            <w:tcW w:w="2650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所属公司</w:t>
            </w:r>
          </w:p>
        </w:tc>
        <w:tc>
          <w:tcPr>
            <w:tcW w:w="3600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未通过原因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5" w:hRule="atLeast"/>
          <w:jc w:val="center"/>
        </w:trPr>
        <w:tc>
          <w:tcPr>
            <w:tcW w:w="900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1850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赣九江吊1096</w:t>
            </w:r>
          </w:p>
        </w:tc>
        <w:tc>
          <w:tcPr>
            <w:tcW w:w="2650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 w:bidi="ar-SA"/>
              </w:rPr>
              <w:t>九江丰水供应链管理有限公司</w:t>
            </w:r>
          </w:p>
        </w:tc>
        <w:tc>
          <w:tcPr>
            <w:tcW w:w="3600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无船舶起重设备产品合格证书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3" w:hRule="atLeast"/>
          <w:jc w:val="center"/>
        </w:trPr>
        <w:tc>
          <w:tcPr>
            <w:tcW w:w="900" w:type="dxa"/>
            <w:vAlign w:val="center"/>
          </w:tcPr>
          <w:p>
            <w:pPr>
              <w:widowControl w:val="0"/>
              <w:adjustRightInd/>
              <w:snapToGrid/>
              <w:spacing w:before="0" w:beforeAutospacing="0" w:after="0" w:afterAutospacing="0"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 w:bidi="ar-SA"/>
              </w:rPr>
              <w:t>2</w:t>
            </w:r>
          </w:p>
        </w:tc>
        <w:tc>
          <w:tcPr>
            <w:tcW w:w="1850" w:type="dxa"/>
            <w:vAlign w:val="center"/>
          </w:tcPr>
          <w:p>
            <w:pPr>
              <w:widowControl w:val="0"/>
              <w:adjustRightInd/>
              <w:snapToGrid/>
              <w:spacing w:before="0" w:beforeAutospacing="0" w:after="0" w:afterAutospacing="0"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 w:bidi="ar-SA"/>
              </w:rPr>
              <w:t>赣九江吊1093</w:t>
            </w:r>
          </w:p>
        </w:tc>
        <w:tc>
          <w:tcPr>
            <w:tcW w:w="2650" w:type="dxa"/>
            <w:vAlign w:val="center"/>
          </w:tcPr>
          <w:p>
            <w:pPr>
              <w:widowControl w:val="0"/>
              <w:adjustRightInd/>
              <w:snapToGrid/>
              <w:spacing w:before="0" w:beforeAutospacing="0" w:after="0" w:afterAutospacing="0"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 w:bidi="ar-SA"/>
              </w:rPr>
              <w:t>九江通远水运有限公司</w:t>
            </w:r>
          </w:p>
        </w:tc>
        <w:tc>
          <w:tcPr>
            <w:tcW w:w="3600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证书无自航能力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2" w:hRule="atLeast"/>
          <w:jc w:val="center"/>
        </w:trPr>
        <w:tc>
          <w:tcPr>
            <w:tcW w:w="900" w:type="dxa"/>
            <w:vAlign w:val="center"/>
          </w:tcPr>
          <w:p>
            <w:pPr>
              <w:widowControl w:val="0"/>
              <w:adjustRightInd/>
              <w:snapToGrid/>
              <w:spacing w:before="0" w:beforeAutospacing="0" w:after="0" w:afterAutospacing="0"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 w:bidi="ar-SA"/>
              </w:rPr>
              <w:t>3</w:t>
            </w:r>
          </w:p>
        </w:tc>
        <w:tc>
          <w:tcPr>
            <w:tcW w:w="1850" w:type="dxa"/>
            <w:vAlign w:val="center"/>
          </w:tcPr>
          <w:p>
            <w:pPr>
              <w:widowControl w:val="0"/>
              <w:adjustRightInd/>
              <w:snapToGrid/>
              <w:spacing w:before="0" w:beforeAutospacing="0" w:after="0" w:afterAutospacing="0"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 w:bidi="ar-SA"/>
              </w:rPr>
              <w:t>中根918</w:t>
            </w:r>
          </w:p>
        </w:tc>
        <w:tc>
          <w:tcPr>
            <w:tcW w:w="2650" w:type="dxa"/>
            <w:vAlign w:val="center"/>
          </w:tcPr>
          <w:p>
            <w:pPr>
              <w:widowControl w:val="0"/>
              <w:adjustRightInd/>
              <w:snapToGrid/>
              <w:spacing w:before="0" w:beforeAutospacing="0" w:after="0" w:afterAutospacing="0"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 w:bidi="ar-SA"/>
              </w:rPr>
              <w:t>九江通远水运有限公司</w:t>
            </w:r>
          </w:p>
        </w:tc>
        <w:tc>
          <w:tcPr>
            <w:tcW w:w="3600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无船舶起重设备产品合格证书</w:t>
            </w:r>
          </w:p>
        </w:tc>
      </w:tr>
    </w:tbl>
    <w:p>
      <w:pPr>
        <w:numPr>
          <w:ilvl w:val="0"/>
          <w:numId w:val="0"/>
        </w:numPr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k0NDA5MmRmOGNkYWNhYjQ5YTkzNWUxNzNlMDliYzkifQ=="/>
  </w:docVars>
  <w:rsids>
    <w:rsidRoot w:val="00000000"/>
    <w:rsid w:val="77416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2023-12-20T08:15:58Z</dcterms:created>
  <dc:creator>Administrator</dc:creator>
  <cp:lastModifiedBy>籽籽</cp:lastModifiedBy>
  <dcterms:modified xsi:type="dcterms:W3CDTF">2023-12-20T08:16:02Z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6346CAE049464709827B3043C9F2D8D2_12</vt:lpwstr>
  </property>
</Properties>
</file>